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>
      <w:pPr>
        <w:pStyle w:val="3"/>
      </w:pPr>
      <w:r>
        <w:t>постановление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от 02/02/2018 № 214</w:t>
      </w:r>
    </w:p>
    <w:p>
      <w:pPr>
        <w:jc w:val="both"/>
        <w:outlineLvl w:val="0"/>
        <w:rPr>
          <w:sz w:val="10"/>
          <w:szCs w:val="10"/>
        </w:rPr>
      </w:pP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>
      <w:pPr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</w:rPr>
        <w:t xml:space="preserve">25.11.2013 № 2897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«Об утверждении </w:t>
      </w:r>
      <w:r>
        <w:rPr>
          <w:sz w:val="24"/>
          <w:szCs w:val="24"/>
        </w:rPr>
        <w:t xml:space="preserve">муниципальной программы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10"/>
          <w:szCs w:val="10"/>
        </w:rPr>
      </w:pPr>
    </w:p>
    <w:p>
      <w:pPr>
        <w:ind w:firstLine="567"/>
        <w:jc w:val="both"/>
        <w:rPr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 Сосновоборский городской округ  Ленинградской области от 28.11.2016 № 171 «О бюджете Сосновоборского городского округа на 2017 год и на плановый период 2018-2019 годов» (с изменениями) и от 05.12.2017 года № 179  «О бюджете Сосновоборского  городского округа на 2018 год и  на плановый период   2019-2020 годов», администрация Сосновоборского городского округа </w:t>
      </w:r>
      <w:r>
        <w:rPr>
          <w:b/>
          <w:sz w:val="24"/>
          <w:szCs w:val="24"/>
        </w:rPr>
        <w:t>п о с т а н о в л я е т:</w:t>
      </w:r>
    </w:p>
    <w:p>
      <w:pPr>
        <w:pStyle w:val="ConsPlusNonformat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>
        <w:trPr>
          <w:trHeight w:val="400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ind w:firstLine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Внести изменения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25.11.2013 № 2897 (с учетом  изменений, внесенных Постановлениями администрации Сосновоборского городского округа от 19.06.2014 № 1463, от 06.09.2014 № 2122, от 25.12.2014 № 3079, от 12.02.2015 №485, от 29.04.2015 № 1248, от 17.08.2015 № 2069,от 06.11.2015 № 2839, от 10.02.2016 №323, от 04.05.2016 №  983, от 22.07.2016 № 1712, от 22.11.2016 № 2628, от 03.02.2017                   № 263, от 27.04.2017№ 940, от 27.07.2017 № 1755, от 15.11.2017№ 2544, от 23.01.2018 №100) (далее по тексту – Программа):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numPr>
                <w:ilvl w:val="1"/>
                <w:numId w:val="40"/>
              </w:numPr>
              <w:tabs>
                <w:tab w:val="clear" w:pos="792"/>
                <w:tab w:val="num" w:pos="0"/>
                <w:tab w:val="left" w:pos="1060"/>
              </w:tabs>
              <w:ind w:left="0" w:firstLine="4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Паспорте программы  «Современное образование  в Сосновоборском  городском округе на 2014-2020 годы»</w:t>
            </w:r>
          </w:p>
          <w:p>
            <w:pPr>
              <w:tabs>
                <w:tab w:val="left" w:pos="1060"/>
              </w:tabs>
              <w:jc w:val="both"/>
              <w:rPr>
                <w:sz w:val="10"/>
                <w:szCs w:val="10"/>
              </w:rPr>
            </w:pPr>
          </w:p>
          <w:p>
            <w:pPr>
              <w:numPr>
                <w:ilvl w:val="2"/>
                <w:numId w:val="40"/>
              </w:numPr>
              <w:tabs>
                <w:tab w:val="left" w:pos="1060"/>
              </w:tabs>
              <w:ind w:left="0" w:firstLine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«Объемы бюджетных ассигнований Программы» изложить в следующей редакции: «</w:t>
            </w:r>
          </w:p>
        </w:tc>
      </w:tr>
      <w:tr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6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4"/>
                <w:szCs w:val="24"/>
              </w:rPr>
              <w:t xml:space="preserve">7 979 350 039,56 </w:t>
            </w:r>
            <w:r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474 931 576,00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749 379 600,00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766 586 500,00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5 108 353 579,80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466 020 380.65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370 732 879,80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364 194 660,00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377 202 031,00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2 868 076 736,90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1 113 574 260,00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1 143 788 531,00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7 979 350 039,56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afa"/>
        <w:tabs>
          <w:tab w:val="left" w:pos="6970"/>
        </w:tabs>
        <w:ind w:left="0" w:right="254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</w:p>
    <w:p>
      <w:pPr>
        <w:pStyle w:val="afa"/>
        <w:tabs>
          <w:tab w:val="left" w:pos="6970"/>
        </w:tabs>
        <w:ind w:left="0" w:right="254" w:firstLine="709"/>
        <w:jc w:val="both"/>
        <w:rPr>
          <w:bCs/>
        </w:rPr>
      </w:pPr>
      <w:r>
        <w:t>1.2. Раздел 7 Программы  «</w:t>
      </w:r>
      <w:r>
        <w:rPr>
          <w:bCs/>
        </w:rPr>
        <w:t xml:space="preserve">Ресурсное обеспечение Программы» изложить в следующей редакции: </w:t>
      </w: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 VII Ресурсное обеспечение программы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ресурсного обеспечения реализации Программы составляет     7 979 350 039,56 руб.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2014 год – 943 364 956,65  руб.</w:t>
      </w:r>
      <w:r>
        <w:rPr>
          <w:sz w:val="24"/>
          <w:szCs w:val="24"/>
        </w:rPr>
        <w:t xml:space="preserve"> (Федеральный бюджет – 2 413 000,00 руб.; </w:t>
      </w:r>
      <w:r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1 235 514 171,00 руб.</w:t>
      </w:r>
      <w:r>
        <w:rPr>
          <w:sz w:val="24"/>
          <w:szCs w:val="24"/>
        </w:rPr>
        <w:t xml:space="preserve"> (Федеральный бюджет – 506 722,86 руб.; </w:t>
      </w:r>
      <w:r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1 113 574 260,00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749 379 600,00 руб.; Местный бюджет – 364 194 660,00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1 143 788 531,00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1 284 067 471,00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>
        <w:rPr>
          <w:bCs/>
          <w:sz w:val="24"/>
          <w:szCs w:val="24"/>
        </w:rPr>
        <w:t>- 3 361 478 570,89 руб.;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>
        <w:rPr>
          <w:bCs/>
          <w:sz w:val="24"/>
          <w:szCs w:val="24"/>
        </w:rPr>
        <w:t>- 3 054 897 388,52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679 232 230,75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- 27 500 921,44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100 347 564,60 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- 686 516 389,44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- 69 376 973,92 руб.»</w:t>
      </w:r>
    </w:p>
    <w:p>
      <w:pPr>
        <w:pStyle w:val="ConsPlusCell"/>
        <w:widowControl w:val="0"/>
        <w:tabs>
          <w:tab w:val="left" w:pos="0"/>
        </w:tabs>
        <w:jc w:val="both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Приложение 3 к Подпрограмме 2 изложить в следующей редакции:                                                    </w:t>
      </w:r>
      <w:r>
        <w:rPr>
          <w:b/>
          <w:sz w:val="24"/>
          <w:szCs w:val="24"/>
        </w:rPr>
        <w:t xml:space="preserve">«Приложение 3 к Подпрограмме 2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>
        <w:trPr>
          <w:trHeight w:val="307"/>
        </w:trPr>
        <w:tc>
          <w:tcPr>
            <w:tcW w:w="16302" w:type="dxa"/>
            <w:gridSpan w:val="9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2014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2234" w:type="dxa"/>
            <w:gridSpan w:val="2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>
            <w:pPr>
              <w:jc w:val="center"/>
            </w:pP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270 662 656,00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84 410 704,08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355 073 360,08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МБОУ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257 367 200,00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61 085 261,08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318 452 461,08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МБОУ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257 367 200,00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61 085 261,08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318 452 461,08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2 211 056,00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9 157 643,00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11 368 699,00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860 000,00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3 307 955,00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4 167 955,00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</w:tcPr>
          <w:p>
            <w:r>
              <w:t>Проведение  ГИА в 9 классах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167 000,00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167 000,00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</w:tcPr>
          <w:p>
            <w:r>
              <w:t>Мониторинг качества образования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25 000,00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25 000,00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</w:tcPr>
          <w:p>
            <w:r>
              <w:t xml:space="preserve">Организация работы ГМО для  сопровождение </w:t>
            </w:r>
            <w:r>
              <w:lastRenderedPageBreak/>
              <w:t>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lastRenderedPageBreak/>
              <w:t xml:space="preserve">МБОУ ДОД </w:t>
            </w:r>
            <w:r>
              <w:lastRenderedPageBreak/>
              <w:t>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lastRenderedPageBreak/>
              <w:t>1.2.1.4</w:t>
            </w:r>
          </w:p>
        </w:tc>
        <w:tc>
          <w:tcPr>
            <w:tcW w:w="5031" w:type="dxa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143 000,00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143 000,00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</w:tcPr>
          <w:p>
            <w: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188 762,00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188 762,00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115 900,00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115 900,00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</w:tcPr>
          <w:p>
            <w:r>
              <w:t xml:space="preserve">Поддержка ОУ участников конкурсов («Школа года», «Красивая школа», «Лучшее учреждение, развивающее </w:t>
            </w:r>
            <w:r>
              <w:lastRenderedPageBreak/>
              <w:t>физическую культуру и спорт»)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lastRenderedPageBreak/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410 000,00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239 000,00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lastRenderedPageBreak/>
              <w:t>1.2.1.10</w:t>
            </w:r>
          </w:p>
        </w:tc>
        <w:tc>
          <w:tcPr>
            <w:tcW w:w="5031" w:type="dxa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450 000,00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2 099 293,00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2 549 293,00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2 410 610,00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3 761 666,00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</w:pPr>
            <w:r>
              <w:t>1 394 610,00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2 745 666,00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1 008 000,00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1 008 000,00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8 000,00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1 261 600,00</w:t>
            </w:r>
          </w:p>
          <w:p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1 261 600,00</w:t>
            </w:r>
          </w:p>
          <w:p>
            <w:pPr>
              <w:ind w:left="-108" w:right="-108"/>
              <w:jc w:val="right"/>
              <w:rPr>
                <w:b/>
              </w:rPr>
            </w:pPr>
          </w:p>
        </w:tc>
      </w:tr>
      <w:tr>
        <w:trPr>
          <w:trHeight w:val="638"/>
        </w:trPr>
        <w:tc>
          <w:tcPr>
            <w:tcW w:w="1065" w:type="dxa"/>
          </w:tcPr>
          <w:p>
            <w:pPr>
              <w:jc w:val="center"/>
            </w:pPr>
            <w:r>
              <w:t>1.2.3.1</w:t>
            </w:r>
          </w:p>
          <w:p>
            <w:pPr>
              <w:jc w:val="center"/>
            </w:pPr>
          </w:p>
        </w:tc>
        <w:tc>
          <w:tcPr>
            <w:tcW w:w="5031" w:type="dxa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1 171 600,00</w:t>
            </w:r>
          </w:p>
          <w:p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</w:pPr>
            <w:r>
              <w:t>1 171 600,00</w:t>
            </w:r>
          </w:p>
          <w:p>
            <w:pPr>
              <w:ind w:left="-108" w:right="-108"/>
              <w:jc w:val="right"/>
              <w:rPr>
                <w:b/>
              </w:rPr>
            </w:pPr>
          </w:p>
        </w:tc>
      </w:tr>
      <w:tr>
        <w:trPr>
          <w:trHeight w:val="745"/>
        </w:trPr>
        <w:tc>
          <w:tcPr>
            <w:tcW w:w="1065" w:type="dxa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</w:pPr>
            <w:r>
              <w:t>90 000,00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1 297 478,00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1 297 478,00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1.2.4.1</w:t>
            </w:r>
          </w:p>
        </w:tc>
        <w:tc>
          <w:tcPr>
            <w:tcW w:w="5031" w:type="dxa"/>
          </w:tcPr>
          <w:p>
            <w: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650 000,00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</w:tcPr>
          <w:p>
            <w:r>
              <w:t xml:space="preserve">Организация и проведение «Праздника успеха» </w:t>
            </w:r>
            <w:r>
              <w:lastRenderedPageBreak/>
              <w:t>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lastRenderedPageBreak/>
              <w:t xml:space="preserve">МБОУ ДОД </w:t>
            </w:r>
            <w:r>
              <w:lastRenderedPageBreak/>
              <w:t>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320 000,00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320 000,00</w:t>
            </w:r>
          </w:p>
        </w:tc>
      </w:tr>
      <w:tr>
        <w:trPr>
          <w:trHeight w:val="460"/>
        </w:trPr>
        <w:tc>
          <w:tcPr>
            <w:tcW w:w="1065" w:type="dxa"/>
          </w:tcPr>
          <w:p>
            <w:pPr>
              <w:jc w:val="center"/>
            </w:pPr>
            <w:r>
              <w:lastRenderedPageBreak/>
              <w:t>1.2.4.3</w:t>
            </w:r>
          </w:p>
        </w:tc>
        <w:tc>
          <w:tcPr>
            <w:tcW w:w="5031" w:type="dxa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</w:tcPr>
          <w:p>
            <w: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76 478,00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76 478,00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121 000,00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880 000,00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</w:tcPr>
          <w:p>
            <w:r>
              <w:t>Организация работы городской ПМПК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490 000,00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</w:tcPr>
          <w:p>
            <w: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ДОД ЦРТ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140 000,00</w:t>
            </w:r>
          </w:p>
        </w:tc>
      </w:tr>
      <w:tr>
        <w:trPr>
          <w:trHeight w:val="515"/>
        </w:trPr>
        <w:tc>
          <w:tcPr>
            <w:tcW w:w="10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pPr>
              <w:rPr>
                <w:b/>
              </w:rPr>
            </w:pPr>
            <w:r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25 252 200,00</w:t>
            </w:r>
          </w:p>
        </w:tc>
      </w:tr>
      <w:tr>
        <w:tc>
          <w:tcPr>
            <w:tcW w:w="1065" w:type="dxa"/>
          </w:tcPr>
          <w:p>
            <w:pPr>
              <w:jc w:val="both"/>
            </w:pPr>
          </w:p>
        </w:tc>
        <w:tc>
          <w:tcPr>
            <w:tcW w:w="5031" w:type="dxa"/>
          </w:tcPr>
          <w:p>
            <w:r>
              <w:t xml:space="preserve">В том числе: </w:t>
            </w: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</w:p>
        </w:tc>
        <w:tc>
          <w:tcPr>
            <w:tcW w:w="1645" w:type="dxa"/>
            <w:vAlign w:val="center"/>
          </w:tcPr>
          <w:p>
            <w:pPr>
              <w:jc w:val="right"/>
            </w:pP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1.3.1</w:t>
            </w:r>
          </w:p>
        </w:tc>
        <w:tc>
          <w:tcPr>
            <w:tcW w:w="5031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Мероприятие 1 </w:t>
            </w:r>
          </w:p>
          <w:p>
            <w:pPr>
              <w:ind w:right="-110"/>
            </w:pPr>
            <w: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11 084 400,00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11 084 400,00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1.3.2</w:t>
            </w:r>
          </w:p>
        </w:tc>
        <w:tc>
          <w:tcPr>
            <w:tcW w:w="5031" w:type="dxa"/>
          </w:tcPr>
          <w:p>
            <w:pPr>
              <w:rPr>
                <w:b/>
              </w:rPr>
            </w:pPr>
            <w:r>
              <w:rPr>
                <w:b/>
              </w:rPr>
              <w:t>Мероприятие 2</w:t>
            </w:r>
          </w:p>
          <w:p>
            <w: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3 239 400,00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3 239 400,00</w:t>
            </w:r>
          </w:p>
        </w:tc>
      </w:tr>
      <w:tr>
        <w:trPr>
          <w:trHeight w:val="572"/>
        </w:trP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1.3.3</w:t>
            </w:r>
          </w:p>
        </w:tc>
        <w:tc>
          <w:tcPr>
            <w:tcW w:w="5031" w:type="dxa"/>
          </w:tcPr>
          <w:p>
            <w:pPr>
              <w:rPr>
                <w:b/>
              </w:rPr>
            </w:pPr>
            <w:r>
              <w:rPr>
                <w:b/>
              </w:rPr>
              <w:t>Мероприятие 3</w:t>
            </w:r>
          </w:p>
          <w:p>
            <w: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10 928 400,00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10 928 400,00</w:t>
            </w:r>
          </w:p>
        </w:tc>
      </w:tr>
      <w:tr>
        <w:trPr>
          <w:trHeight w:val="411"/>
        </w:trPr>
        <w:tc>
          <w:tcPr>
            <w:tcW w:w="16302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2015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vAlign w:val="center"/>
          </w:tcPr>
          <w:p>
            <w:pPr>
              <w:ind w:right="-115"/>
              <w:jc w:val="center"/>
            </w:pPr>
            <w:r>
              <w:lastRenderedPageBreak/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2234" w:type="dxa"/>
            <w:gridSpan w:val="2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>
            <w:pPr>
              <w:jc w:val="center"/>
            </w:pPr>
          </w:p>
        </w:tc>
        <w:tc>
          <w:tcPr>
            <w:tcW w:w="1435" w:type="dxa"/>
            <w:vMerge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300 169 356,00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86 735 786,00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386 905 142,00</w:t>
            </w:r>
          </w:p>
        </w:tc>
      </w:tr>
      <w:tr>
        <w:tc>
          <w:tcPr>
            <w:tcW w:w="1065" w:type="dxa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286 363 500,00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60 076 000,00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346 439 500,00</w:t>
            </w:r>
          </w:p>
        </w:tc>
      </w:tr>
      <w:tr>
        <w:trPr>
          <w:trHeight w:val="247"/>
        </w:trPr>
        <w:tc>
          <w:tcPr>
            <w:tcW w:w="1065" w:type="dxa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ind w:hanging="108"/>
              <w:jc w:val="right"/>
            </w:pPr>
            <w:r>
              <w:t>286 363 500,00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60 076 000,00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346 439 500,00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1 891 056,00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11 231 610,00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13 122 666,00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5031" w:type="dxa"/>
          </w:tcPr>
          <w:p>
            <w:r>
              <w:t xml:space="preserve">В том числе: </w:t>
            </w:r>
          </w:p>
        </w:tc>
        <w:tc>
          <w:tcPr>
            <w:tcW w:w="1435" w:type="dxa"/>
          </w:tcPr>
          <w:p>
            <w:pPr>
              <w:jc w:val="both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</w:p>
        </w:tc>
        <w:tc>
          <w:tcPr>
            <w:tcW w:w="1645" w:type="dxa"/>
            <w:vAlign w:val="center"/>
          </w:tcPr>
          <w:p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540 000,00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1 518 867,63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2 058 867,63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</w:tcPr>
          <w:p>
            <w:r>
              <w:t>Проведение  ГИА в 9 классах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167 000,00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167 000,00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</w:tcPr>
          <w:p>
            <w:r>
              <w:t>Мониторинг качества образования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25 000,00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25 000,00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190 000,00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190 000,00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</w:tcPr>
          <w:p>
            <w:r>
              <w:t xml:space="preserve">Обеспечение функционирования центра по работе с </w:t>
            </w:r>
            <w:r>
              <w:lastRenderedPageBreak/>
              <w:t xml:space="preserve">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lastRenderedPageBreak/>
              <w:t xml:space="preserve">МБОУ ДО </w:t>
            </w:r>
            <w:r>
              <w:lastRenderedPageBreak/>
              <w:t>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143 000,00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143 000,00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lastRenderedPageBreak/>
              <w:t>1.2.1.5</w:t>
            </w:r>
          </w:p>
        </w:tc>
        <w:tc>
          <w:tcPr>
            <w:tcW w:w="5031" w:type="dxa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«ЦРТ», МБОУ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131 000,00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</w:tcPr>
          <w:p>
            <w: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35 000,00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331 861,63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</w:rPr>
              <w:t>331 861,63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</w:tcPr>
          <w:p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96 006,00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96 006,00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</w:tcPr>
          <w:p>
            <w:r>
              <w:t xml:space="preserve">Приобретение современного компьютерного, учебно-лабораторного оборудования, пособий, материалов и </w:t>
            </w:r>
            <w:r>
              <w:lastRenderedPageBreak/>
              <w:t>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lastRenderedPageBreak/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300 000,00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400 000,00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lastRenderedPageBreak/>
              <w:t>1.2.2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3 444 610,00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4 795 666,00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1 351 056,00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</w:pPr>
            <w:r>
              <w:t>1 732 610,00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3 083 666,00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1 652 000,00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1 652 000,00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60 000,00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>
        <w:tc>
          <w:tcPr>
            <w:tcW w:w="1065" w:type="dxa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2 954 994,00</w:t>
            </w:r>
          </w:p>
          <w:p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2 954 994,00</w:t>
            </w:r>
          </w:p>
          <w:p>
            <w:pPr>
              <w:ind w:left="-91" w:right="-108"/>
              <w:jc w:val="right"/>
              <w:rPr>
                <w:b/>
              </w:rPr>
            </w:pP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1.2.3.1</w:t>
            </w:r>
          </w:p>
          <w:p>
            <w:pPr>
              <w:jc w:val="center"/>
            </w:pPr>
          </w:p>
        </w:tc>
        <w:tc>
          <w:tcPr>
            <w:tcW w:w="5031" w:type="dxa"/>
          </w:tcPr>
          <w:p>
            <w: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jc w:val="right"/>
            </w:pPr>
            <w:r>
              <w:t>2 854 994,00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2 854 994,00</w:t>
            </w:r>
          </w:p>
        </w:tc>
      </w:tr>
      <w:tr>
        <w:trPr>
          <w:trHeight w:val="638"/>
        </w:trPr>
        <w:tc>
          <w:tcPr>
            <w:tcW w:w="1065" w:type="dxa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745"/>
        </w:trPr>
        <w:tc>
          <w:tcPr>
            <w:tcW w:w="1065" w:type="dxa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1 783 138,37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1 783 138,37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1.2.4.1</w:t>
            </w:r>
          </w:p>
        </w:tc>
        <w:tc>
          <w:tcPr>
            <w:tcW w:w="5031" w:type="dxa"/>
          </w:tcPr>
          <w:p>
            <w: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624 000,00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</w:tcPr>
          <w:p>
            <w: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320 000,00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>
            <w:r>
              <w:t xml:space="preserve">Грант Главы администрации Сосновоборского </w:t>
            </w:r>
            <w:r>
              <w:lastRenderedPageBreak/>
              <w:t>городского округа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lastRenderedPageBreak/>
              <w:t xml:space="preserve">МБОУ ДО </w:t>
            </w:r>
            <w:r>
              <w:lastRenderedPageBreak/>
              <w:t>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rPr>
          <w:trHeight w:val="460"/>
        </w:trP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1.2.4.4</w:t>
            </w:r>
          </w:p>
        </w:tc>
        <w:tc>
          <w:tcPr>
            <w:tcW w:w="5031" w:type="dxa"/>
          </w:tcPr>
          <w:p>
            <w: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98 138,37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98 138,37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121 000,00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>
            <w: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300 000,00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300 000,00</w:t>
            </w:r>
          </w:p>
        </w:tc>
      </w:tr>
      <w:tr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>
            <w:r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ОО, МАУ «ЦОШ»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1 530 000,00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1 530 000,00</w:t>
            </w:r>
          </w:p>
        </w:tc>
      </w:tr>
      <w:tr>
        <w:tc>
          <w:tcPr>
            <w:tcW w:w="106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>
            <w:r>
              <w:t>Организация работы городской ПМПК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t>530 000,00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530 000,00</w:t>
            </w:r>
          </w:p>
        </w:tc>
      </w:tr>
      <w:tr>
        <w:tc>
          <w:tcPr>
            <w:tcW w:w="106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510 000,00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510 000,00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>
            <w:pPr>
              <w:ind w:right="-110"/>
            </w:pPr>
            <w: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140 000,00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  <w:bCs/>
              </w:rPr>
              <w:t>140 000,00</w:t>
            </w:r>
          </w:p>
        </w:tc>
      </w:tr>
      <w:tr>
        <w:tc>
          <w:tcPr>
            <w:tcW w:w="1065" w:type="dxa"/>
          </w:tcPr>
          <w:p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>
            <w: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>
            <w:pPr>
              <w:ind w:left="-91"/>
              <w:jc w:val="right"/>
            </w:pPr>
            <w:r>
              <w:t>350 000,00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  <w:bCs/>
              </w:rPr>
              <w:t>350 000,00</w:t>
            </w:r>
          </w:p>
        </w:tc>
      </w:tr>
      <w:tr>
        <w:trPr>
          <w:trHeight w:val="515"/>
        </w:trPr>
        <w:tc>
          <w:tcPr>
            <w:tcW w:w="1065" w:type="dxa"/>
          </w:tcPr>
          <w:p>
            <w:pPr>
              <w:ind w:left="-110" w:right="-108"/>
              <w:jc w:val="center"/>
            </w:pPr>
            <w:r>
              <w:t>1.3</w:t>
            </w:r>
          </w:p>
        </w:tc>
        <w:tc>
          <w:tcPr>
            <w:tcW w:w="5031" w:type="dxa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r>
              <w:t>«Организация питания обучающихся»</w:t>
            </w:r>
          </w:p>
        </w:tc>
        <w:tc>
          <w:tcPr>
            <w:tcW w:w="1435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</w:p>
        </w:tc>
        <w:tc>
          <w:tcPr>
            <w:tcW w:w="1384" w:type="dxa"/>
          </w:tcPr>
          <w:p>
            <w:pPr>
              <w:jc w:val="both"/>
            </w:pPr>
          </w:p>
        </w:tc>
        <w:tc>
          <w:tcPr>
            <w:tcW w:w="850" w:type="dxa"/>
          </w:tcPr>
          <w:p>
            <w:pPr>
              <w:jc w:val="both"/>
            </w:pPr>
          </w:p>
        </w:tc>
        <w:tc>
          <w:tcPr>
            <w:tcW w:w="1615" w:type="dxa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>
            <w:pPr>
              <w:ind w:left="-91" w:right="-108"/>
              <w:jc w:val="right"/>
            </w:pPr>
            <w:r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>
            <w:pPr>
              <w:ind w:left="-108"/>
              <w:jc w:val="right"/>
              <w:rPr>
                <w:b/>
              </w:rPr>
            </w:pPr>
            <w:r>
              <w:rPr>
                <w:b/>
                <w:bCs/>
              </w:rPr>
              <w:t>27 342 976,00</w:t>
            </w:r>
          </w:p>
        </w:tc>
      </w:tr>
    </w:tbl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 2016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426 006 830,34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>
            <w:r>
              <w:t>-реализации основных общеобразовательных программ среднего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383 893 025,00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383 893 025,00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10 586 405,34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3 801 181,25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141 000,00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241 680,00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392 101,25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и проведение конкурсов профессионального мастерства («Учитель года», «Воспитатель года», «Наш классный – самый </w:t>
            </w:r>
            <w:r>
              <w:lastRenderedPageBreak/>
              <w:t>классный»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145 400,00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840 000,00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1 650 000,00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2 168 000,00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2 100 000,00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68 000,00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1 586 515,34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t>1 406 515,34</w:t>
            </w:r>
          </w:p>
        </w:tc>
      </w:tr>
      <w:tr>
        <w:trPr>
          <w:trHeight w:val="745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180 000,00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</w:rPr>
              <w:t>1 344 818,75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</w:t>
            </w:r>
            <w:r>
              <w:lastRenderedPageBreak/>
              <w:t>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667 000,00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284 022,75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89 796,00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43 000,00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129 000,00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1 685 890,00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643 890,00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893 000,00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bookmarkStart w:id="0" w:name="OLE_LINK2"/>
            <w:bookmarkStart w:id="1" w:name="OLE_LINK3"/>
            <w:r>
              <w:t>«Организация питания обучающихся»</w:t>
            </w:r>
            <w:bookmarkEnd w:id="0"/>
            <w:bookmarkEnd w:id="1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31 527 400,00</w:t>
            </w:r>
          </w:p>
        </w:tc>
      </w:tr>
    </w:tbl>
    <w:p>
      <w:pPr>
        <w:jc w:val="center"/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 2017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449 704 013,50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>
            <w:r>
              <w:t>-реализации основных общеобразовательных программ среднего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403 091 383,50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403 091 383,50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9 711 270,00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2 531 795,00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93 000,00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234 140,00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322 955,00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и проведение конкурсов профессионального мастерства («Учитель года», «Воспитатель года», «Наш классный – самый </w:t>
            </w:r>
            <w:r>
              <w:lastRenderedPageBreak/>
              <w:t>классный»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171 700,00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1 340 000,00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3 118 380,00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1.2.2.4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142 380,00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1 221 000,00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1 171 000,00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1 084 205,00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</w:t>
            </w:r>
            <w:r>
              <w:lastRenderedPageBreak/>
              <w:t>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91 205,00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1 755 890,00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  <w:p>
            <w:pPr>
              <w:jc w:val="center"/>
            </w:pPr>
            <w:r>
              <w:t>МБОУ ДО «ДЮСШ»</w:t>
            </w:r>
          </w:p>
          <w:p>
            <w:pPr>
              <w:jc w:val="center"/>
            </w:pPr>
            <w: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МАУ «ЦОШ»</w:t>
            </w:r>
          </w:p>
          <w:p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36 901 360,00</w:t>
            </w:r>
          </w:p>
        </w:tc>
      </w:tr>
      <w:tr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 2018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lastRenderedPageBreak/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>
            <w:r>
              <w:rPr>
                <w:bCs/>
              </w:rPr>
              <w:t>Развитие общего образования детей в Сосновоборском городском округе на 2014-2020 годы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378 119 600,00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74 640 324,60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452 759 924,60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>
            <w:r>
              <w:t>Реализация образовательных программ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358 570 600,0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406 895 054,00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</w:pPr>
            <w:r>
              <w:t>358 570 600,00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bookmarkStart w:id="2" w:name="OLE_LINK7"/>
            <w:r>
              <w:rPr>
                <w:b/>
                <w:bCs/>
              </w:rPr>
              <w:t>406 895 054,00</w:t>
            </w:r>
            <w:bookmarkEnd w:id="2"/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>
            <w:r>
              <w:t>Содействие развитию общего образования,</w:t>
            </w:r>
          </w:p>
          <w:p>
            <w:pPr>
              <w:rPr>
                <w:b/>
                <w:i/>
                <w:u w:val="single"/>
              </w:rPr>
            </w:pP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732 600,00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7 669 870,60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8 402 470,60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732 600,00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t>1 143 000,00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1 875 600,00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КО.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27 000,00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</w:t>
            </w:r>
            <w:r>
              <w:lastRenderedPageBreak/>
              <w:t>связи ( 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lastRenderedPageBreak/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237 600,00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364 600,00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t>200 000,00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120 000,00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550 000,00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3 099 870,60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</w:pPr>
            <w:r>
              <w:t>123 870,60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676 000,00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</w:pPr>
            <w:r>
              <w:t>626 000,00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</w:pPr>
            <w:r>
              <w:t>626 000,00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 xml:space="preserve">Организация воспитательной работы и развитие </w:t>
            </w:r>
            <w:r>
              <w:rPr>
                <w:bCs/>
              </w:rPr>
              <w:lastRenderedPageBreak/>
              <w:t>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978 000,00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978 000,00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</w:pPr>
            <w:r>
              <w:lastRenderedPageBreak/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t>100 000,00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1 773 000,00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1 773 000,00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700 000,00</w:t>
            </w:r>
          </w:p>
        </w:tc>
      </w:tr>
      <w:tr>
        <w:trPr>
          <w:trHeight w:val="562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>
              <w:rPr>
                <w:shd w:val="clear" w:color="auto" w:fill="FFFFFF"/>
              </w:rPr>
              <w:t>"Планета Баскетбол - </w:t>
            </w:r>
            <w:r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924 000,00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</w:pPr>
            <w: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>
            <w:r>
              <w:lastRenderedPageBreak/>
              <w:t>Организация питания обучающихся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lastRenderedPageBreak/>
              <w:t>МАУ «ЦОШ»</w:t>
            </w:r>
          </w:p>
          <w:p>
            <w:pPr>
              <w:jc w:val="center"/>
            </w:pPr>
            <w:r>
              <w:lastRenderedPageBreak/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</w:rPr>
              <w:t>18 816 400,00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</w:pPr>
            <w:r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</w:pPr>
            <w:r>
              <w:rPr>
                <w:b/>
                <w:bCs/>
              </w:rPr>
              <w:t>37 462 400,00</w:t>
            </w:r>
          </w:p>
        </w:tc>
      </w:tr>
    </w:tbl>
    <w:p>
      <w:pPr>
        <w:rPr>
          <w:sz w:val="24"/>
          <w:szCs w:val="24"/>
        </w:rPr>
        <w:sectPr>
          <w:footerReference w:type="even" r:id="rId14"/>
          <w:footerReference w:type="default" r:id="rId15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>
        <w:trPr>
          <w:trHeight w:val="536"/>
          <w:tblCellSpacing w:w="5" w:type="nil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ConsPlusCell"/>
              <w:widowControl w:val="0"/>
              <w:tabs>
                <w:tab w:val="left" w:pos="993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1.21. В Паспорте Подпрограммы 5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      </w:r>
          </w:p>
          <w:p>
            <w:pPr>
              <w:ind w:left="142" w:firstLine="578"/>
              <w:jc w:val="both"/>
              <w:rPr>
                <w:sz w:val="24"/>
                <w:szCs w:val="24"/>
              </w:rPr>
            </w:pPr>
          </w:p>
          <w:p>
            <w:pPr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1.21.1. Раздел «Объемы бюджетных ассигнований Подпрограммы» изложить в следующей редакции:</w:t>
            </w:r>
          </w:p>
          <w:p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b/>
                <w:sz w:val="10"/>
                <w:szCs w:val="10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100 347 564,60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7 417 600,40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92 929 964,20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7 417 600,40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12 555 172,00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13 579 700,00</w:t>
                  </w:r>
                </w:p>
                <w:p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92 929 964,20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13 801 072,00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14 824 600,00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100 347 564,60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afa"/>
        <w:spacing w:after="0"/>
        <w:ind w:left="141" w:right="254"/>
        <w:jc w:val="center"/>
        <w:rPr>
          <w:b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1.22. Раздел 7 Подпрограммы 5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</w:p>
    <w:p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100 347 564,60 руб., в том числе за счет Федерального бюджета - 0,00 руб., Областного бюджета – 7 417 600,40 руб., Местного бюджете – 92 929 964,20 руб.</w:t>
      </w:r>
    </w:p>
    <w:p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12 851 172,00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14 243 563,20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1 245 900,00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12 555 172,00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13 801 072,00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13 057 400,00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14 302 300,00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13 579 700,00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14 824 600,00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7 417 600,40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92 929 964,20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100 347 564,60</w:t>
            </w:r>
          </w:p>
        </w:tc>
      </w:tr>
    </w:tbl>
    <w:p>
      <w:pPr>
        <w:ind w:firstLine="567"/>
      </w:pPr>
    </w:p>
    <w:p>
      <w:pPr>
        <w:jc w:val="both"/>
      </w:pPr>
      <w:r>
        <w:t>»</w:t>
      </w:r>
    </w:p>
    <w:p>
      <w:pPr>
        <w:rPr>
          <w:sz w:val="24"/>
          <w:szCs w:val="24"/>
        </w:rPr>
        <w:sectPr>
          <w:footerReference w:type="even" r:id="rId16"/>
          <w:footerReference w:type="default" r:id="rId17"/>
          <w:headerReference w:type="first" r:id="rId18"/>
          <w:pgSz w:w="11906" w:h="16838"/>
          <w:pgMar w:top="426" w:right="566" w:bottom="719" w:left="1560" w:header="720" w:footer="720" w:gutter="0"/>
          <w:cols w:space="720"/>
          <w:titlePg/>
        </w:sect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rPr>
          <w:sz w:val="24"/>
          <w:szCs w:val="24"/>
        </w:rPr>
        <w:lastRenderedPageBreak/>
        <w:t>1.23. Приложение 1 к Подпрограмме 5 изложить в следующей редакции:                                            «</w:t>
      </w:r>
      <w:r>
        <w:rPr>
          <w:b/>
          <w:sz w:val="24"/>
          <w:szCs w:val="24"/>
        </w:rPr>
        <w:t>Приложение № 1 к Подпрограмме 5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2411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rPr>
          <w:trHeight w:val="63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val="5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  <w:r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7 417 600,40</w:t>
            </w:r>
          </w:p>
        </w:tc>
      </w:tr>
      <w:tr>
        <w:trPr>
          <w:trHeight w:val="696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>
        <w:trPr>
          <w:trHeight w:val="4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13 801 072,00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100 347 564,60</w:t>
            </w:r>
          </w:p>
        </w:tc>
      </w:tr>
      <w:tr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</w:pPr>
            <w: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32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7 417 600,40</w:t>
            </w:r>
          </w:p>
        </w:tc>
      </w:tr>
      <w:tr>
        <w:trPr>
          <w:trHeight w:val="70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>
        <w:trPr>
          <w:trHeight w:val="9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13 801 072,00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100 347 564,60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>
      <w:pPr>
        <w:jc w:val="right"/>
        <w:sectPr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rPr>
          <w:sz w:val="24"/>
          <w:szCs w:val="24"/>
        </w:rPr>
        <w:lastRenderedPageBreak/>
        <w:t>1.24. Приложение 3 к Подпрограмме 5 изложить в следующей редакции:                                            «</w:t>
      </w:r>
      <w:r>
        <w:rPr>
          <w:b/>
          <w:sz w:val="24"/>
          <w:szCs w:val="24"/>
        </w:rPr>
        <w:t>Приложение № 3 к Подпрограмме 5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  <w:r>
        <w:rPr>
          <w:sz w:val="24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2014 год</w:t>
            </w:r>
          </w:p>
        </w:tc>
      </w:tr>
      <w:tr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13 508 000,00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10 594 400,00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>
            <w: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1 253 400,00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71" w:type="dxa"/>
            <w:gridSpan w:val="2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1 660 200,00</w:t>
            </w:r>
          </w:p>
        </w:tc>
      </w:tr>
      <w:tr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2015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5029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t>К-во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14 651 736,00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509 384,00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12 275 109,00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>
            <w: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977 432,00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9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1 399 195,00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15 016 293,40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830 507,60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14 027 588,60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>
            <w:r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988 704,80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14 243 563,20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12 891 948,00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1 351 615,20</w:t>
            </w:r>
          </w:p>
        </w:tc>
      </w:tr>
      <w:tr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2018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1 245 900,00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13 801 072,00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1 245 900,00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13 801 072,00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>
            <w: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1 245 900,00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11 920 172,00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13 166 072,00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635 000,00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numPr>
                <w:ilvl w:val="0"/>
                <w:numId w:val="41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</w:tbl>
    <w:p>
      <w:pPr>
        <w:ind w:firstLine="567"/>
        <w:jc w:val="both"/>
        <w:sectPr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>
        <w:trPr>
          <w:trHeight w:val="400"/>
        </w:trPr>
        <w:tc>
          <w:tcPr>
            <w:tcW w:w="10774" w:type="dxa"/>
            <w:gridSpan w:val="2"/>
            <w:tcBorders>
              <w:bottom w:val="single" w:sz="4" w:space="0" w:color="000000"/>
            </w:tcBorders>
          </w:tcPr>
          <w:p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1.25. В Паспорте Подпрограммы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  <w:p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1.25.1.Раздел «Объемы бюджетных ассигнований Подпрограммы» изложить в следующей редакции:</w:t>
            </w:r>
          </w:p>
          <w:p>
            <w:pPr>
              <w:ind w:left="720"/>
              <w:jc w:val="both"/>
            </w:pPr>
          </w:p>
        </w:tc>
      </w:tr>
      <w:tr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686 516 389,44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sz w:val="24"/>
                <w:szCs w:val="24"/>
              </w:rPr>
              <w:t>386 490 820,26 руб.</w:t>
            </w:r>
            <w:r>
              <w:rPr>
                <w:sz w:val="24"/>
                <w:szCs w:val="24"/>
              </w:rPr>
              <w:t xml:space="preserve">, Местного бюджете –       </w:t>
            </w:r>
            <w:r>
              <w:rPr>
                <w:b/>
                <w:sz w:val="24"/>
                <w:szCs w:val="24"/>
              </w:rPr>
              <w:t>300 025 569,18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19 553 800,00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386 490 820,26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33 075 240,40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300 025 569,18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52 629 040,40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686 516 389,44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tabs>
          <w:tab w:val="left" w:pos="6970"/>
        </w:tabs>
        <w:ind w:left="-284" w:right="254" w:firstLine="851"/>
        <w:jc w:val="both"/>
        <w:rPr>
          <w:bCs/>
        </w:rPr>
      </w:pPr>
      <w:r>
        <w:t>1.26. Раздел 7 Подпрограммы 6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«7.  Ресурсное обеспечение Подпрограммы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>
      <w:pPr>
        <w:pStyle w:val="ConsPlusCell"/>
        <w:tabs>
          <w:tab w:val="left" w:pos="0"/>
        </w:tabs>
        <w:ind w:left="-75" w:right="-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686 516 389,44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>
        <w:rPr>
          <w:rFonts w:ascii="Times New Roman" w:hAnsi="Times New Roman" w:cs="Times New Roman"/>
          <w:sz w:val="24"/>
          <w:szCs w:val="24"/>
        </w:rPr>
        <w:t>Областного бюджета – 386 490 820,26 руб., Местного бюджете – 300 025 569,18 руб.</w:t>
      </w:r>
    </w:p>
    <w:p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120 298 800,00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47 463 056,77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167 761 856,77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19 553 800,00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33 075 240,40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52 629 040,40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8 823 800,00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34 398 300,00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43 222 100,00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8 733 800,00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35 774 200,00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44 508 000,00</w:t>
            </w:r>
          </w:p>
          <w:p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386 490 820,26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300 025 569,18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686 516 389,44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sz w:val="24"/>
          <w:szCs w:val="24"/>
        </w:rPr>
        <w:sectPr>
          <w:pgSz w:w="11905" w:h="16838"/>
          <w:pgMar w:top="536" w:right="851" w:bottom="1134" w:left="993" w:header="340" w:footer="340" w:gutter="0"/>
          <w:cols w:space="720"/>
          <w:noEndnote/>
          <w:docGrid w:linePitch="326"/>
        </w:sectPr>
      </w:pPr>
    </w:p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1.27. Приложение 1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1 к Подпрограмме 6 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6 </w:t>
            </w:r>
          </w:p>
          <w:p>
            <w:r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120 298 800,00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19 553 800,00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386 490 820,26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47 463 056,77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33 075 240,40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300 025 569,18</w:t>
            </w:r>
          </w:p>
        </w:tc>
      </w:tr>
      <w:tr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167 761 856,77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52 629 040,40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686 516 389,44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r>
              <w:t>Основное мероприятие 1</w:t>
            </w:r>
          </w:p>
          <w:p>
            <w:pPr>
              <w:rPr>
                <w:sz w:val="10"/>
                <w:szCs w:val="10"/>
              </w:rPr>
            </w:pPr>
          </w:p>
          <w:p>
            <w:r>
              <w:t xml:space="preserve">Проведение текущих и </w:t>
            </w:r>
          </w:p>
          <w:p>
            <w: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120 298 800,00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19 553 800,00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386 490 820,26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47 463 056,77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33 075 240,00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300 025 569,18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167 761 856,77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52 629 040,40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686 516 389,44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bookmarkStart w:id="3" w:name="Par385"/>
      <w:bookmarkEnd w:id="3"/>
      <w:r>
        <w:rPr>
          <w:sz w:val="24"/>
          <w:szCs w:val="24"/>
        </w:rPr>
        <w:lastRenderedPageBreak/>
        <w:t>1.28. Приложение 3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3 к Подпрограмме 6 </w:t>
      </w:r>
    </w:p>
    <w:p>
      <w:pPr>
        <w:widowControl w:val="0"/>
        <w:autoSpaceDE w:val="0"/>
        <w:jc w:val="right"/>
        <w:rPr>
          <w:b/>
          <w:sz w:val="10"/>
          <w:szCs w:val="10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p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2016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198 259 076,54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154 880 427,77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38 066 761,03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bookmarkStart w:id="4" w:name="OLE_LINK1"/>
            <w:bookmarkStart w:id="5" w:name="OLE_LINK4"/>
            <w:r>
              <w:rPr>
                <w:sz w:val="22"/>
                <w:szCs w:val="22"/>
              </w:rPr>
              <w:t>1 787 387,74</w:t>
            </w:r>
            <w:bookmarkEnd w:id="4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1 787 387,74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3 524 500,00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167 761 856,77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135 664 504,46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30 345 625,47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  <w:p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425 995,00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</w:tr>
      <w:t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19 553 800,00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33 075 240,40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52 629 040,40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33 075 240,40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52 629 040,40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9 667 959,26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20 667 959,26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20 267 281,14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28 821 081,14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3 140 000,00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</w:pPr>
    </w:p>
    <w:p>
      <w:pPr>
        <w:widowControl w:val="0"/>
        <w:autoSpaceDE w:val="0"/>
        <w:rPr>
          <w:sz w:val="24"/>
          <w:szCs w:val="24"/>
        </w:rPr>
        <w:sectPr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>
      <w:pPr>
        <w:pStyle w:val="aff5"/>
        <w:numPr>
          <w:ilvl w:val="0"/>
          <w:numId w:val="40"/>
        </w:numPr>
        <w:tabs>
          <w:tab w:val="clear" w:pos="360"/>
          <w:tab w:val="num" w:pos="0"/>
          <w:tab w:val="left" w:pos="851"/>
          <w:tab w:val="left" w:pos="993"/>
        </w:tabs>
        <w:ind w:left="0" w:right="42" w:firstLine="992"/>
        <w:jc w:val="both"/>
      </w:pPr>
      <w:r>
        <w:lastRenderedPageBreak/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>
      <w:pPr>
        <w:pStyle w:val="aff5"/>
        <w:tabs>
          <w:tab w:val="num" w:pos="0"/>
          <w:tab w:val="left" w:pos="851"/>
          <w:tab w:val="left" w:pos="993"/>
        </w:tabs>
        <w:ind w:left="567" w:right="42" w:firstLine="567"/>
        <w:jc w:val="both"/>
      </w:pPr>
    </w:p>
    <w:p>
      <w:pPr>
        <w:pStyle w:val="aff5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right="42" w:firstLine="1134"/>
        <w:jc w:val="both"/>
      </w:pPr>
      <w:r>
        <w:t>Пресс-центру администрации (Никитина В.Г.) разместить настоящее постановление на официальном сайте Сосновоборского городского округа.</w:t>
      </w:r>
    </w:p>
    <w:p>
      <w:pPr>
        <w:pStyle w:val="aff5"/>
        <w:tabs>
          <w:tab w:val="num" w:pos="0"/>
        </w:tabs>
        <w:ind w:left="567" w:right="42" w:firstLine="567"/>
        <w:jc w:val="both"/>
      </w:pPr>
    </w:p>
    <w:p>
      <w:pPr>
        <w:pStyle w:val="aff5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right="42" w:firstLine="1134"/>
        <w:jc w:val="both"/>
      </w:pPr>
      <w:r>
        <w:t>Настоящее постановление вступает в силу со дня официального обнародования.</w:t>
      </w:r>
    </w:p>
    <w:p>
      <w:pPr>
        <w:pStyle w:val="aff5"/>
        <w:tabs>
          <w:tab w:val="num" w:pos="0"/>
          <w:tab w:val="left" w:pos="851"/>
          <w:tab w:val="left" w:pos="993"/>
        </w:tabs>
        <w:ind w:left="567" w:right="42" w:firstLine="567"/>
        <w:jc w:val="both"/>
      </w:pPr>
    </w:p>
    <w:p>
      <w:pPr>
        <w:pStyle w:val="aff5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right="42" w:firstLine="1134"/>
        <w:jc w:val="both"/>
      </w:pPr>
      <w:r>
        <w:t>Контроль за исполнением настоящего постановления возложить на заместителя главы администрации по безопасности и организационным вопросам.</w:t>
      </w:r>
    </w:p>
    <w:p>
      <w:pPr>
        <w:ind w:left="567" w:right="42" w:firstLine="567"/>
        <w:jc w:val="both"/>
        <w:rPr>
          <w:sz w:val="24"/>
          <w:szCs w:val="24"/>
          <w:highlight w:val="yellow"/>
        </w:rPr>
      </w:pPr>
    </w:p>
    <w:p>
      <w:pPr>
        <w:ind w:left="567" w:right="42" w:firstLine="567"/>
        <w:jc w:val="both"/>
        <w:rPr>
          <w:sz w:val="24"/>
          <w:szCs w:val="24"/>
          <w:highlight w:val="yellow"/>
        </w:rPr>
      </w:pPr>
    </w:p>
    <w:p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ind w:right="42"/>
        <w:jc w:val="both"/>
      </w:pPr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pPr w:leftFromText="180" w:rightFromText="180" w:vertAnchor="text" w:horzAnchor="margin" w:tblpY="182"/>
        <w:tblW w:w="10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90"/>
        <w:gridCol w:w="1995"/>
      </w:tblGrid>
      <w:tr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>
            <w:pPr>
              <w:ind w:firstLine="709"/>
              <w:jc w:val="both"/>
              <w:rPr>
                <w:sz w:val="24"/>
                <w:szCs w:val="24"/>
              </w:rPr>
            </w:pPr>
          </w:p>
          <w:p>
            <w:pPr>
              <w:ind w:firstLine="709"/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53025" cy="4124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Председатель финансово-контрольной комиссии</w:t>
      </w:r>
    </w:p>
    <w:p>
      <w:pPr>
        <w:rPr>
          <w:sz w:val="24"/>
        </w:rPr>
      </w:pPr>
      <w:r>
        <w:rPr>
          <w:sz w:val="24"/>
        </w:rPr>
        <w:t>Совета депутатов</w:t>
      </w:r>
    </w:p>
    <w:p>
      <w:pPr>
        <w:rPr>
          <w:sz w:val="24"/>
        </w:rPr>
      </w:pPr>
      <w:r>
        <w:rPr>
          <w:sz w:val="24"/>
        </w:rPr>
        <w:t>___________________________ М.Н.Морозова</w:t>
      </w:r>
    </w:p>
    <w:p>
      <w:pPr>
        <w:rPr>
          <w:sz w:val="24"/>
        </w:rPr>
      </w:pPr>
      <w:r>
        <w:rPr>
          <w:sz w:val="24"/>
        </w:rPr>
        <w:t>18.12.2017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Рассылка: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>
        <w:rPr>
          <w:szCs w:val="24"/>
        </w:rPr>
        <w:t>ОЭР,</w:t>
      </w:r>
      <w:r>
        <w:t xml:space="preserve"> </w:t>
      </w:r>
      <w:r>
        <w:rPr>
          <w:szCs w:val="24"/>
        </w:rPr>
        <w:t>пресс-центр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right"/>
        <w:rPr>
          <w:sz w:val="24"/>
        </w:rPr>
      </w:pPr>
    </w:p>
    <w:p>
      <w:pPr>
        <w:jc w:val="both"/>
        <w:outlineLvl w:val="0"/>
      </w:pPr>
    </w:p>
    <w:p>
      <w:pPr>
        <w:jc w:val="right"/>
      </w:pPr>
    </w:p>
    <w:p>
      <w:pPr>
        <w:jc w:val="both"/>
      </w:pPr>
    </w:p>
    <w:p/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right"/>
    </w:pPr>
    <w:fldSimple w:instr=" PAGE   \* MERGEFORMAT ">
      <w:r>
        <w:rPr>
          <w:noProof/>
        </w:rPr>
        <w:t>1</w:t>
      </w:r>
    </w:fldSimple>
  </w:p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22</w:t>
      </w:r>
    </w:fldSimple>
  </w:p>
  <w:p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36</w:t>
      </w:r>
    </w:fldSimple>
  </w:p>
  <w:p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0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BCE6C14"/>
    <w:multiLevelType w:val="multilevel"/>
    <w:tmpl w:val="DDACB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5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6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8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12"/>
  </w:num>
  <w:num w:numId="5">
    <w:abstractNumId w:val="37"/>
  </w:num>
  <w:num w:numId="6">
    <w:abstractNumId w:val="35"/>
  </w:num>
  <w:num w:numId="7">
    <w:abstractNumId w:val="17"/>
  </w:num>
  <w:num w:numId="8">
    <w:abstractNumId w:val="27"/>
  </w:num>
  <w:num w:numId="9">
    <w:abstractNumId w:val="20"/>
  </w:num>
  <w:num w:numId="10">
    <w:abstractNumId w:val="8"/>
  </w:num>
  <w:num w:numId="11">
    <w:abstractNumId w:val="24"/>
  </w:num>
  <w:num w:numId="12">
    <w:abstractNumId w:val="2"/>
  </w:num>
  <w:num w:numId="13">
    <w:abstractNumId w:val="18"/>
  </w:num>
  <w:num w:numId="14">
    <w:abstractNumId w:val="30"/>
  </w:num>
  <w:num w:numId="15">
    <w:abstractNumId w:val="34"/>
  </w:num>
  <w:num w:numId="16">
    <w:abstractNumId w:val="11"/>
  </w:num>
  <w:num w:numId="17">
    <w:abstractNumId w:val="3"/>
  </w:num>
  <w:num w:numId="18">
    <w:abstractNumId w:val="40"/>
  </w:num>
  <w:num w:numId="19">
    <w:abstractNumId w:val="26"/>
  </w:num>
  <w:num w:numId="20">
    <w:abstractNumId w:val="13"/>
  </w:num>
  <w:num w:numId="21">
    <w:abstractNumId w:val="28"/>
  </w:num>
  <w:num w:numId="22">
    <w:abstractNumId w:val="0"/>
  </w:num>
  <w:num w:numId="23">
    <w:abstractNumId w:val="15"/>
  </w:num>
  <w:num w:numId="24">
    <w:abstractNumId w:val="42"/>
  </w:num>
  <w:num w:numId="25">
    <w:abstractNumId w:val="9"/>
  </w:num>
  <w:num w:numId="26">
    <w:abstractNumId w:val="14"/>
  </w:num>
  <w:num w:numId="27">
    <w:abstractNumId w:val="38"/>
  </w:num>
  <w:num w:numId="28">
    <w:abstractNumId w:val="22"/>
  </w:num>
  <w:num w:numId="29">
    <w:abstractNumId w:val="41"/>
  </w:num>
  <w:num w:numId="30">
    <w:abstractNumId w:val="6"/>
  </w:num>
  <w:num w:numId="31">
    <w:abstractNumId w:val="32"/>
  </w:num>
  <w:num w:numId="32">
    <w:abstractNumId w:val="4"/>
  </w:num>
  <w:num w:numId="33">
    <w:abstractNumId w:val="7"/>
  </w:num>
  <w:num w:numId="34">
    <w:abstractNumId w:val="39"/>
  </w:num>
  <w:num w:numId="35">
    <w:abstractNumId w:val="5"/>
  </w:num>
  <w:num w:numId="36">
    <w:abstractNumId w:val="21"/>
  </w:num>
  <w:num w:numId="37">
    <w:abstractNumId w:val="10"/>
  </w:num>
  <w:num w:numId="38">
    <w:abstractNumId w:val="33"/>
  </w:num>
  <w:num w:numId="39">
    <w:abstractNumId w:val="23"/>
  </w:num>
  <w:num w:numId="40">
    <w:abstractNumId w:val="36"/>
  </w:num>
  <w:num w:numId="41">
    <w:abstractNumId w:val="25"/>
  </w:num>
  <w:num w:numId="42">
    <w:abstractNumId w:val="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582c66-3079-4ffd-9d0e-a1c9b897c42f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Strong"/>
    <w:uiPriority w:val="99"/>
    <w:qFormat/>
    <w:rPr>
      <w:b/>
      <w:bCs/>
    </w:rPr>
  </w:style>
  <w:style w:type="paragraph" w:customStyle="1" w:styleId="norm4">
    <w:name w:val="norm4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</w:style>
  <w:style w:type="paragraph" w:customStyle="1" w:styleId="Table1">
    <w:name w:val="Table1"/>
    <w:basedOn w:val="a"/>
    <w:uiPriority w:val="99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Pr>
      <w:color w:val="0000FF"/>
      <w:u w:val="single"/>
    </w:rPr>
  </w:style>
  <w:style w:type="character" w:customStyle="1" w:styleId="af5">
    <w:name w:val="Сноска_"/>
    <w:link w:val="af6"/>
    <w:locked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</w:style>
  <w:style w:type="paragraph" w:customStyle="1" w:styleId="1d">
    <w:name w:val="Знак Знак1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Pr>
      <w:color w:val="008080"/>
    </w:rPr>
  </w:style>
  <w:style w:type="character" w:customStyle="1" w:styleId="1f">
    <w:name w:val="Знак Знак Знак1"/>
    <w:uiPriority w:val="99"/>
    <w:locked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10804</Words>
  <Characters>61589</Characters>
  <Application>Microsoft Office Word</Application>
  <DocSecurity>0</DocSecurity>
  <Lines>513</Lines>
  <Paragraphs>144</Paragraphs>
  <ScaleCrop>false</ScaleCrop>
  <Company/>
  <LinksUpToDate>false</LinksUpToDate>
  <CharactersWithSpaces>72249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UOZAM3</cp:lastModifiedBy>
  <cp:revision>2</cp:revision>
  <dcterms:created xsi:type="dcterms:W3CDTF">2018-05-25T10:02:00Z</dcterms:created>
  <dcterms:modified xsi:type="dcterms:W3CDTF">2018-05-25T10:02:00Z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dc582c66-3079-4ffd-9d0e-a1c9b897c42f</vt:lpwstr>
  </property>
</Properties>
</file>