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2" w:rsidRPr="00996BE0" w:rsidRDefault="00707F22" w:rsidP="00707F22">
      <w:pPr>
        <w:ind w:firstLine="709"/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Методические рекомендации по проведению конкурса рисунков «Будущее моего поселка (города) – будущее Ленинградской области – будущее России»</w:t>
      </w:r>
    </w:p>
    <w:p w:rsidR="00707F22" w:rsidRPr="00996BE0" w:rsidRDefault="00707F22" w:rsidP="00707F22">
      <w:pPr>
        <w:ind w:firstLine="709"/>
        <w:jc w:val="both"/>
        <w:rPr>
          <w:sz w:val="24"/>
          <w:szCs w:val="24"/>
        </w:rPr>
      </w:pP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1. Цели и задачи конкурса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деятельности;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развитие творческой фантазии, воображения и воспитание эстетической культуры;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формирование средствами изобразительного искусства чувства ответственности за будущее своего поселка (города), страны;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развитие чувства художественного осмысления реальности, умения выразить в художественном образе приметы времени, в котором живём, формирование духовной культуры школьников.</w:t>
      </w:r>
    </w:p>
    <w:p w:rsidR="00707F22" w:rsidRPr="00996BE0" w:rsidRDefault="00707F22" w:rsidP="00707F22">
      <w:pPr>
        <w:jc w:val="both"/>
        <w:rPr>
          <w:sz w:val="24"/>
          <w:szCs w:val="24"/>
        </w:rPr>
      </w:pP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2. Организаторы Конкурса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Организатором проведения Конкурса является </w:t>
      </w:r>
      <w:r>
        <w:rPr>
          <w:sz w:val="24"/>
          <w:szCs w:val="24"/>
        </w:rPr>
        <w:t>общеобразовательная организация.</w:t>
      </w:r>
    </w:p>
    <w:p w:rsidR="00707F22" w:rsidRPr="00996BE0" w:rsidRDefault="00707F22" w:rsidP="00707F22">
      <w:pPr>
        <w:jc w:val="both"/>
        <w:rPr>
          <w:sz w:val="24"/>
          <w:szCs w:val="24"/>
        </w:rPr>
      </w:pP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 xml:space="preserve">3. Сроки </w:t>
      </w:r>
      <w:bookmarkStart w:id="0" w:name="_GoBack"/>
      <w:bookmarkEnd w:id="0"/>
      <w:r w:rsidRPr="00996BE0">
        <w:rPr>
          <w:b/>
          <w:sz w:val="24"/>
          <w:szCs w:val="24"/>
        </w:rPr>
        <w:t>проведения Конкурса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Конкурс проводится с 19 февраля по 15 марта 2018 года;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Конкурсные работы предоставляются до 10 марта 2018 года. С 10 по 15 марта 2018 - работа членов жюри.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16 марта  2018 года осуществляется монтаж выставки «Будущее моего поселка (города) – будущее Ленинградской области – будущее России»;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С 17 марта 2018 года работа выставки.</w:t>
      </w: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4. Участники Конкурса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В Конкурсе принимают участие школьники Ленинградской области.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Конкурс проводиться по 3 возрастным группам: </w:t>
      </w:r>
    </w:p>
    <w:p w:rsidR="00707F22" w:rsidRPr="00996BE0" w:rsidRDefault="00707F22" w:rsidP="00707F22">
      <w:pPr>
        <w:pStyle w:val="a3"/>
        <w:ind w:left="709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- 1 группа – от 7 до 11 лет.</w:t>
      </w:r>
    </w:p>
    <w:p w:rsidR="00707F22" w:rsidRPr="00996BE0" w:rsidRDefault="00707F22" w:rsidP="00707F22">
      <w:pPr>
        <w:pStyle w:val="a3"/>
        <w:ind w:left="709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- 2 группа – от 12 до 14 лет;</w:t>
      </w:r>
    </w:p>
    <w:p w:rsidR="00707F22" w:rsidRPr="00996BE0" w:rsidRDefault="00707F22" w:rsidP="00707F22">
      <w:pPr>
        <w:pStyle w:val="a3"/>
        <w:ind w:left="709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- 3 группа – от 15 до 18 лет.</w:t>
      </w:r>
    </w:p>
    <w:p w:rsidR="00707F22" w:rsidRPr="00996BE0" w:rsidRDefault="00707F22" w:rsidP="00707F22">
      <w:pPr>
        <w:rPr>
          <w:sz w:val="24"/>
          <w:szCs w:val="24"/>
        </w:rPr>
      </w:pP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5. Условия и порядок проведения Конкурса</w:t>
      </w:r>
    </w:p>
    <w:p w:rsidR="00707F22" w:rsidRPr="00996BE0" w:rsidRDefault="00707F22" w:rsidP="00707F22">
      <w:pPr>
        <w:jc w:val="both"/>
        <w:rPr>
          <w:sz w:val="24"/>
          <w:szCs w:val="24"/>
        </w:rPr>
      </w:pPr>
      <w:r w:rsidRPr="00996BE0">
        <w:rPr>
          <w:sz w:val="24"/>
          <w:szCs w:val="24"/>
        </w:rPr>
        <w:tab/>
        <w:t>Для организации и проведения Конкурса общеобразовательная организация создает оргкомитет и жюри, действующие на основании положения.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Оргкомитет Конкурса:</w:t>
      </w:r>
    </w:p>
    <w:p w:rsidR="00707F22" w:rsidRPr="00996BE0" w:rsidRDefault="00707F22" w:rsidP="00707F22">
      <w:pPr>
        <w:tabs>
          <w:tab w:val="left" w:pos="142"/>
        </w:tabs>
        <w:ind w:left="142" w:firstLine="567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утверждает состав жюри Конкурса (далее - жюри), победителей и призеров;</w:t>
      </w:r>
    </w:p>
    <w:p w:rsidR="00707F22" w:rsidRPr="00996BE0" w:rsidRDefault="00707F22" w:rsidP="00707F22">
      <w:pPr>
        <w:tabs>
          <w:tab w:val="left" w:pos="142"/>
        </w:tabs>
        <w:ind w:left="142" w:firstLine="567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 принимает конкурсные материалы для участия в Конкурсе;</w:t>
      </w:r>
    </w:p>
    <w:p w:rsidR="00707F22" w:rsidRPr="00996BE0" w:rsidRDefault="00707F22" w:rsidP="00707F22">
      <w:pPr>
        <w:tabs>
          <w:tab w:val="left" w:pos="142"/>
        </w:tabs>
        <w:ind w:left="142" w:firstLine="567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-информирует об итогах Конкурса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 Жюри Конкурса:</w:t>
      </w:r>
    </w:p>
    <w:p w:rsidR="00707F22" w:rsidRPr="00996BE0" w:rsidRDefault="00707F22" w:rsidP="00707F22">
      <w:pPr>
        <w:ind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-проводит оценку материалов, поступивших на Конкурс в соответствии с критериями; решение жюри оформляется протоколом и утверждается председателем жюри;</w:t>
      </w:r>
    </w:p>
    <w:p w:rsidR="00707F22" w:rsidRPr="00996BE0" w:rsidRDefault="00707F22" w:rsidP="00707F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96BE0">
        <w:rPr>
          <w:sz w:val="24"/>
          <w:szCs w:val="24"/>
        </w:rPr>
        <w:t>- по среднему баллу жюри в каждой номинации и возрастной группе определяет кандидатуры победителей и призеров (2-е и 3-е место) Конкурса.</w:t>
      </w:r>
    </w:p>
    <w:p w:rsidR="00707F22" w:rsidRPr="00996BE0" w:rsidRDefault="00707F22" w:rsidP="00707F22">
      <w:pPr>
        <w:rPr>
          <w:sz w:val="24"/>
          <w:szCs w:val="24"/>
        </w:rPr>
      </w:pPr>
    </w:p>
    <w:p w:rsidR="00707F22" w:rsidRPr="00996BE0" w:rsidRDefault="00707F22" w:rsidP="00707F22">
      <w:pPr>
        <w:ind w:firstLine="709"/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6. Возможные направления работ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Будущее моей школы, моего поселка (города), моей страны,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кем я вижу себя в будущем России,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lastRenderedPageBreak/>
        <w:t xml:space="preserve">моя семья в будущем страны,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развитие науки, техники, образования, новые технологии,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города будущего, экология будущего,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мой поселок, мой город сегодня, мой вклад в развитие поселка, города, региона, страны,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что нужно предпринять для успешного развития поселка, города, страны и др.</w:t>
      </w:r>
    </w:p>
    <w:p w:rsidR="00707F22" w:rsidRPr="00996BE0" w:rsidRDefault="00707F22" w:rsidP="00707F22">
      <w:pPr>
        <w:rPr>
          <w:sz w:val="24"/>
          <w:szCs w:val="24"/>
        </w:rPr>
      </w:pPr>
    </w:p>
    <w:p w:rsidR="00707F22" w:rsidRPr="00996BE0" w:rsidRDefault="00707F22" w:rsidP="00707F22">
      <w:pPr>
        <w:rPr>
          <w:sz w:val="24"/>
          <w:szCs w:val="24"/>
        </w:rPr>
      </w:pP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7. Критерии оценки работ Конкурса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Работа может быть выполнена в любой технике. 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Критерии оценки работ (максимальное количество баллов – 40):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соответствие заявленной теме – от 0 до 10 баллов;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соответствие возрасту, мастерство исполнения – от 0 до 10 баллов;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709" w:firstLine="425"/>
        <w:jc w:val="both"/>
        <w:rPr>
          <w:sz w:val="24"/>
          <w:szCs w:val="24"/>
        </w:rPr>
      </w:pPr>
      <w:r w:rsidRPr="00996BE0">
        <w:rPr>
          <w:sz w:val="24"/>
          <w:szCs w:val="24"/>
        </w:rPr>
        <w:t xml:space="preserve"> легкость зрительного восприятия и простота тиражирования – от 0 до 10 баллов.</w:t>
      </w:r>
    </w:p>
    <w:p w:rsidR="00707F22" w:rsidRPr="00996BE0" w:rsidRDefault="00707F22" w:rsidP="00707F22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07F22" w:rsidRPr="00996BE0" w:rsidRDefault="00707F22" w:rsidP="00707F22">
      <w:pPr>
        <w:jc w:val="center"/>
        <w:rPr>
          <w:b/>
          <w:sz w:val="24"/>
          <w:szCs w:val="24"/>
        </w:rPr>
      </w:pPr>
      <w:r w:rsidRPr="00996BE0">
        <w:rPr>
          <w:b/>
          <w:sz w:val="24"/>
          <w:szCs w:val="24"/>
        </w:rPr>
        <w:t>8. Подведение итогов и награждение победителей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Победителей Конкурса определяет жюри.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96BE0">
        <w:rPr>
          <w:sz w:val="24"/>
          <w:szCs w:val="24"/>
        </w:rPr>
        <w:t>Награждение предусматривается за первые, вторые и третьи места в каждой возрастной группе по каждой номинации. Победители и призеры награждаются школьными дипломами.</w:t>
      </w:r>
    </w:p>
    <w:p w:rsidR="00707F22" w:rsidRPr="00996BE0" w:rsidRDefault="00707F22" w:rsidP="00707F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07F22">
        <w:rPr>
          <w:sz w:val="24"/>
          <w:szCs w:val="24"/>
        </w:rPr>
        <w:t xml:space="preserve">По итогам конкурса лучшие работы направляются для оформления выставки  «Будущее моего поселка (города) – будущее Ленинградской области – будущее России». </w:t>
      </w:r>
    </w:p>
    <w:sectPr w:rsidR="00707F22" w:rsidRPr="00996BE0" w:rsidSect="00F2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C5C"/>
    <w:multiLevelType w:val="hybridMultilevel"/>
    <w:tmpl w:val="11868BB0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22"/>
    <w:rsid w:val="006F1B2D"/>
    <w:rsid w:val="00707F22"/>
    <w:rsid w:val="009906C8"/>
    <w:rsid w:val="00B27EB1"/>
    <w:rsid w:val="00B86A4B"/>
    <w:rsid w:val="00DC51BC"/>
    <w:rsid w:val="00F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22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 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UOINSPEKTOR3</dc:creator>
  <cp:keywords/>
  <dc:description/>
  <cp:lastModifiedBy>UOINSPEKTOR3</cp:lastModifiedBy>
  <cp:revision>2</cp:revision>
  <dcterms:created xsi:type="dcterms:W3CDTF">2018-02-15T11:05:00Z</dcterms:created>
  <dcterms:modified xsi:type="dcterms:W3CDTF">2018-02-15T11:05:00Z</dcterms:modified>
</cp:coreProperties>
</file>