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143"/>
        <w:gridCol w:w="3869"/>
        <w:gridCol w:w="1863"/>
        <w:gridCol w:w="1003"/>
        <w:gridCol w:w="286"/>
        <w:gridCol w:w="1003"/>
        <w:gridCol w:w="573"/>
        <w:gridCol w:w="573"/>
        <w:gridCol w:w="1147"/>
        <w:gridCol w:w="1146"/>
        <w:gridCol w:w="143"/>
        <w:gridCol w:w="1003"/>
        <w:gridCol w:w="1146"/>
        <w:gridCol w:w="1147"/>
      </w:tblGrid>
      <w:tr w:rsidR="00344D61" w:rsidTr="00CF393E">
        <w:trPr>
          <w:trHeight w:hRule="exact" w:val="1003"/>
        </w:trPr>
        <w:tc>
          <w:tcPr>
            <w:tcW w:w="15618" w:type="dxa"/>
            <w:gridSpan w:val="15"/>
          </w:tcPr>
          <w:p w:rsidR="00344D61" w:rsidRDefault="00344D61"/>
        </w:tc>
      </w:tr>
      <w:tr w:rsidR="00344D61" w:rsidTr="00CF393E">
        <w:trPr>
          <w:trHeight w:hRule="exact" w:val="387"/>
        </w:trPr>
        <w:tc>
          <w:tcPr>
            <w:tcW w:w="15618" w:type="dxa"/>
            <w:gridSpan w:val="15"/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44D61" w:rsidTr="00CF393E">
        <w:trPr>
          <w:trHeight w:hRule="exact" w:val="43"/>
        </w:trPr>
        <w:tc>
          <w:tcPr>
            <w:tcW w:w="15618" w:type="dxa"/>
            <w:gridSpan w:val="15"/>
          </w:tcPr>
          <w:p w:rsidR="00344D61" w:rsidRDefault="00344D61"/>
        </w:tc>
      </w:tr>
      <w:tr w:rsidR="00344D61" w:rsidTr="00CF393E">
        <w:trPr>
          <w:trHeight w:hRule="exact" w:val="387"/>
        </w:trPr>
        <w:tc>
          <w:tcPr>
            <w:tcW w:w="15618" w:type="dxa"/>
            <w:gridSpan w:val="15"/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344D61" w:rsidTr="00CF393E">
        <w:trPr>
          <w:trHeight w:hRule="exact" w:val="43"/>
        </w:trPr>
        <w:tc>
          <w:tcPr>
            <w:tcW w:w="15618" w:type="dxa"/>
            <w:gridSpan w:val="15"/>
          </w:tcPr>
          <w:p w:rsidR="00344D61" w:rsidRDefault="00344D61"/>
        </w:tc>
      </w:tr>
      <w:tr w:rsidR="00344D61" w:rsidTr="00CF393E">
        <w:trPr>
          <w:trHeight w:hRule="exact" w:val="573"/>
        </w:trPr>
        <w:tc>
          <w:tcPr>
            <w:tcW w:w="15618" w:type="dxa"/>
            <w:gridSpan w:val="1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Цифровая образовательная среда (Ленинградская область)</w:t>
            </w:r>
          </w:p>
        </w:tc>
      </w:tr>
      <w:tr w:rsidR="00344D61" w:rsidTr="00CF393E">
        <w:trPr>
          <w:trHeight w:hRule="exact" w:val="716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44D61" w:rsidTr="00CF393E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344D61" w:rsidTr="00CF393E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344D61" w:rsidTr="00CF393E">
        <w:trPr>
          <w:trHeight w:hRule="exact" w:val="574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 Николай Петрович, Заместитель Председателя Правительства Ленинградской области по социальным вопросам</w:t>
            </w:r>
          </w:p>
        </w:tc>
      </w:tr>
      <w:tr w:rsidR="00344D61" w:rsidTr="00CF393E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Сергей Валентинович, Председатель комитета общего и профессионального образования Ленинградской области</w:t>
            </w:r>
          </w:p>
        </w:tc>
      </w:tr>
      <w:tr w:rsidR="00344D61" w:rsidTr="00CF393E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Татьяна Геннадьевна, Заместитель председателя комитета - начальник отдела</w:t>
            </w:r>
          </w:p>
        </w:tc>
      </w:tr>
      <w:tr w:rsidR="00344D61" w:rsidTr="00CF393E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15"/>
          </w:tcPr>
          <w:p w:rsidR="00344D61" w:rsidRDefault="00344D61"/>
        </w:tc>
      </w:tr>
      <w:tr w:rsidR="00344D61" w:rsidTr="00CF393E">
        <w:trPr>
          <w:trHeight w:hRule="exact" w:val="573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344D61" w:rsidTr="00CF393E">
        <w:trPr>
          <w:trHeight w:hRule="exact" w:val="974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 (Ленинградская область)</w:t>
            </w:r>
          </w:p>
        </w:tc>
      </w:tr>
      <w:tr w:rsidR="00344D61" w:rsidTr="00CF393E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344D61" w:rsidTr="00CF393E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344D61" w:rsidTr="00CF393E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344D61" w:rsidTr="00CF393E">
        <w:trPr>
          <w:trHeight w:hRule="exact" w:val="717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344D61" w:rsidTr="00CF393E">
        <w:trPr>
          <w:trHeight w:hRule="exact" w:val="25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  <w:tr w:rsidR="00344D61" w:rsidTr="00CF393E">
        <w:trPr>
          <w:trHeight w:hRule="exact" w:val="974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</w:tr>
      <w:tr w:rsidR="00344D61" w:rsidTr="00CF393E">
        <w:trPr>
          <w:trHeight w:hRule="exact" w:val="194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44D61" w:rsidTr="00CF393E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75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</w:tr>
      <w:tr w:rsidR="00344D61" w:rsidTr="00CF393E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344D61" w:rsidTr="00CF393E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74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</w:tr>
      <w:tr w:rsidR="00344D61" w:rsidTr="00CF393E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</w:tr>
      <w:tr w:rsidR="00344D61" w:rsidTr="00CF393E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74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</w:tr>
      <w:tr w:rsidR="00344D61" w:rsidTr="00CF393E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344D61" w:rsidTr="00CF393E">
        <w:trPr>
          <w:trHeight w:hRule="exact" w:val="15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15"/>
          </w:tcPr>
          <w:p w:rsidR="00344D61" w:rsidRDefault="00344D61"/>
        </w:tc>
      </w:tr>
      <w:tr w:rsidR="00344D61" w:rsidTr="00CF393E">
        <w:trPr>
          <w:trHeight w:hRule="exact" w:val="573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344D61" w:rsidTr="00CF393E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344D61" w:rsidTr="00CF393E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344D61" w:rsidTr="00CF393E">
        <w:trPr>
          <w:trHeight w:hRule="exact" w:val="716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44D61" w:rsidRDefault="00344D61"/>
        </w:tc>
      </w:tr>
      <w:tr w:rsidR="00344D61" w:rsidTr="00CF393E">
        <w:trPr>
          <w:trHeight w:hRule="exact" w:val="21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0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позволит: 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 от 7 мая 2018 г. № 204.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31.12.2022</w:t>
            </w:r>
          </w:p>
          <w:p w:rsidR="00344D61" w:rsidRDefault="00344D61"/>
        </w:tc>
      </w:tr>
      <w:tr w:rsidR="00344D61" w:rsidTr="00CF393E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490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</w:tr>
      <w:tr w:rsidR="00344D61" w:rsidTr="00CF393E">
        <w:trPr>
          <w:trHeight w:hRule="exact" w:val="12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702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ПРОЦ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31.12.2022 - 100 ПРОЦ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63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2024 года в основные образовательные программы современных цифровых технологий, для не менее чем 500 тыс. детей, обучающихся в 25% общеобразовательных организаций 75 субъектов Российской Федерации, позволит: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344D6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344D61" w:rsidRDefault="00344D61"/>
        </w:tc>
      </w:tr>
      <w:tr w:rsidR="00344D61" w:rsidTr="00CF393E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490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607FA0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490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до конца 2020 года эксперимента по внедрению в образовательную программу современных цифровых технологий с участием не менее 5 тыс. детей, обучающихся в 5% общеобразовательных организаций 10 субъектов Российской Федерации, позволит: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44D61" w:rsidRDefault="00344D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  <w:p w:rsidR="00344D61" w:rsidRDefault="00344D61"/>
        </w:tc>
      </w:tr>
      <w:tr w:rsidR="00344D61" w:rsidTr="00CF393E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7021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ТЫС ЧЕЛ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 ТЫС ЧЕЛ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 ТЫС ЧЕЛ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 ТЫС ЧЕЛ</w:t>
            </w:r>
          </w:p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31.12.2024 - 15 ТЫС ЧЕЛ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63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702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63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D24633" w:rsidRDefault="00D24633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439"/>
        <w:gridCol w:w="3009"/>
        <w:gridCol w:w="3295"/>
        <w:gridCol w:w="2866"/>
        <w:gridCol w:w="2293"/>
      </w:tblGrid>
      <w:tr w:rsidR="00344D61" w:rsidTr="00CF393E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5. Участники регионального проекта</w:t>
            </w:r>
          </w:p>
          <w:p w:rsidR="00344D61" w:rsidRDefault="00344D61"/>
        </w:tc>
      </w:tr>
      <w:tr w:rsidR="00344D61" w:rsidTr="00CF393E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344D61" w:rsidTr="00CF393E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344D61" w:rsidTr="00CF393E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44D61" w:rsidTr="00CF393E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344D61" w:rsidRDefault="00344D61"/>
        </w:tc>
      </w:tr>
      <w:tr w:rsidR="00344D61" w:rsidTr="00CF393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344D61" w:rsidTr="00CF393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344D61" w:rsidTr="00CF393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44D61" w:rsidTr="00CF393E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 w:rsidR="00344D61" w:rsidRDefault="00344D61"/>
        </w:tc>
      </w:tr>
      <w:tr w:rsidR="00344D61" w:rsidTr="00CF393E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344D61" w:rsidTr="00CF393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44D61" w:rsidTr="00CF393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344D61" w:rsidTr="00CF393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344D61" w:rsidTr="00CF393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Комарова Н.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консультант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44D61" w:rsidTr="00CF393E">
        <w:trPr>
          <w:trHeight w:hRule="exact" w:val="429"/>
        </w:trPr>
        <w:tc>
          <w:tcPr>
            <w:tcW w:w="15618" w:type="dxa"/>
            <w:gridSpan w:val="6"/>
          </w:tcPr>
          <w:p w:rsidR="00344D61" w:rsidRDefault="00344D61"/>
        </w:tc>
      </w:tr>
      <w:tr w:rsidR="00344D61" w:rsidTr="00CF393E">
        <w:trPr>
          <w:trHeight w:hRule="exact" w:val="559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44D61" w:rsidTr="00CF393E">
        <w:trPr>
          <w:trHeight w:hRule="exact" w:val="430"/>
        </w:trPr>
        <w:tc>
          <w:tcPr>
            <w:tcW w:w="15618" w:type="dxa"/>
            <w:gridSpan w:val="6"/>
          </w:tcPr>
          <w:p w:rsidR="00344D61" w:rsidRDefault="00344D61"/>
        </w:tc>
      </w:tr>
    </w:tbl>
    <w:p w:rsidR="00CF393E" w:rsidRDefault="00CF393E">
      <w:r>
        <w:br w:type="page"/>
      </w:r>
    </w:p>
    <w:tbl>
      <w:tblPr>
        <w:tblW w:w="1576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44"/>
        <w:gridCol w:w="5014"/>
        <w:gridCol w:w="1290"/>
        <w:gridCol w:w="1290"/>
        <w:gridCol w:w="2435"/>
        <w:gridCol w:w="573"/>
        <w:gridCol w:w="2293"/>
        <w:gridCol w:w="1863"/>
      </w:tblGrid>
      <w:tr w:rsidR="00344D61" w:rsidTr="00D24633">
        <w:trPr>
          <w:trHeight w:hRule="exact" w:val="573"/>
        </w:trPr>
        <w:tc>
          <w:tcPr>
            <w:tcW w:w="11604" w:type="dxa"/>
            <w:gridSpan w:val="7"/>
          </w:tcPr>
          <w:p w:rsidR="00344D61" w:rsidRDefault="00344D61"/>
        </w:tc>
        <w:tc>
          <w:tcPr>
            <w:tcW w:w="4156" w:type="dxa"/>
            <w:gridSpan w:val="2"/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344D61" w:rsidTr="00D24633">
        <w:trPr>
          <w:trHeight w:hRule="exact" w:val="573"/>
        </w:trPr>
        <w:tc>
          <w:tcPr>
            <w:tcW w:w="11604" w:type="dxa"/>
            <w:gridSpan w:val="7"/>
          </w:tcPr>
          <w:p w:rsidR="00344D61" w:rsidRDefault="00344D61"/>
        </w:tc>
        <w:tc>
          <w:tcPr>
            <w:tcW w:w="4156" w:type="dxa"/>
            <w:gridSpan w:val="2"/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</w:tr>
      <w:tr w:rsidR="00344D61" w:rsidTr="00D24633">
        <w:trPr>
          <w:trHeight w:hRule="exact" w:val="143"/>
        </w:trPr>
        <w:tc>
          <w:tcPr>
            <w:tcW w:w="1002" w:type="dxa"/>
            <w:gridSpan w:val="2"/>
            <w:shd w:val="clear" w:color="auto" w:fill="auto"/>
          </w:tcPr>
          <w:p w:rsidR="00344D61" w:rsidRDefault="008A70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344D61" w:rsidTr="00D24633">
        <w:trPr>
          <w:trHeight w:hRule="exact" w:val="717"/>
        </w:trPr>
        <w:tc>
          <w:tcPr>
            <w:tcW w:w="15760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344D61" w:rsidTr="00D24633">
        <w:trPr>
          <w:trHeight w:hRule="exact" w:val="430"/>
        </w:trPr>
        <w:tc>
          <w:tcPr>
            <w:tcW w:w="8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344D61" w:rsidTr="00D24633">
        <w:trPr>
          <w:trHeight w:hRule="exact" w:val="429"/>
        </w:trPr>
        <w:tc>
          <w:tcPr>
            <w:tcW w:w="8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344D61"/>
        </w:tc>
      </w:tr>
      <w:tr w:rsidR="00344D61" w:rsidTr="00D24633">
        <w:trPr>
          <w:trHeight w:hRule="exact" w:val="287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344D61" w:rsidTr="00D24633">
        <w:trPr>
          <w:trHeight w:hRule="exact" w:val="2035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44D61" w:rsidRDefault="00344D61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344D61" w:rsidTr="00D24633">
        <w:trPr>
          <w:trHeight w:hRule="exact" w:val="1260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Проведение мониторинга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534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bookmarkEnd w:id="0"/>
      <w:tr w:rsidR="00344D61" w:rsidTr="00D24633">
        <w:trPr>
          <w:trHeight w:hRule="exact" w:val="1791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письма в образовательные организации, реализующие основные и (или) дополнительные образовательные программы о необходимости обновления информационного наполнения и функциональных возможностей открытых и общедоступных информационных ресурсов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261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Проведение мониторинга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504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028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Проведение мониторинга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533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049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Проведение мониторинга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533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EB7FAC" w:rsidTr="004A7E31">
        <w:trPr>
          <w:trHeight w:val="8779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не менее 500 тыс. детей, обучающихся в 25% общеобразовательных организациях 75 субъектов </w:t>
            </w:r>
          </w:p>
          <w:p w:rsidR="00EB7FAC" w:rsidRDefault="00EB7FA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Федерации, внедрены в образовательную программу современные цифровые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EB7FAC" w:rsidRDefault="00EB7FAC" w:rsidP="00D2463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Pr="004A7E31" w:rsidRDefault="00EB7FAC" w:rsidP="004A7E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Проведение до конца 2020 года эксперимента по </w:t>
            </w: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>внедрению в образовательную программу современных цифровых технологий с участием не менее 5 тыс. детей, обучающихся в 5% общеобразовательных организаций 10 субъектов Российской Федерации, позволит:</w:t>
            </w: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B7FAC" w:rsidRPr="004A7E31" w:rsidRDefault="004A7E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- предоставить </w:t>
            </w:r>
            <w:r w:rsidR="00EB7FAC"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возможность </w:t>
            </w:r>
            <w:proofErr w:type="gramStart"/>
            <w:r w:rsidR="00EB7FAC"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>обучающимся</w:t>
            </w:r>
            <w:proofErr w:type="gramEnd"/>
            <w:r w:rsidR="00EB7FAC"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B7FAC" w:rsidRPr="004A7E31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- создать условия для подготовки </w:t>
            </w:r>
            <w:proofErr w:type="gramStart"/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>высококвалифицированных</w:t>
            </w:r>
            <w:proofErr w:type="gramEnd"/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кадров, обладающих актуальными </w:t>
            </w:r>
          </w:p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A7E31">
              <w:rPr>
                <w:rFonts w:ascii="Times New Roman" w:eastAsia="Times New Roman" w:hAnsi="Times New Roman" w:cs="Times New Roman"/>
                <w:spacing w:val="-2"/>
                <w:sz w:val="22"/>
              </w:rPr>
              <w:t>компетенциями в сфере современных технологий</w:t>
            </w:r>
          </w:p>
          <w:p w:rsidR="00EB7FAC" w:rsidRDefault="00EB7FAC" w:rsidP="00D24633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344D61" w:rsidTr="00D24633">
        <w:trPr>
          <w:trHeight w:hRule="exact" w:val="989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Утверждение перечня  образовательных организаций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344D61" w:rsidTr="00D24633">
        <w:trPr>
          <w:trHeight w:hRule="exact" w:val="1805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распоряжения комитета общего и профессионального образования Ленинградской области "Об утверждении перечня  образовательных организаций по внедрению в образовательную программу современных цифровых технологий"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И., Начальник сектора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344D61" w:rsidRDefault="00344D61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</w:tbl>
    <w:p w:rsidR="008B4A67" w:rsidRDefault="008B4A67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296"/>
        <w:gridCol w:w="2435"/>
        <w:gridCol w:w="1290"/>
        <w:gridCol w:w="1719"/>
        <w:gridCol w:w="1576"/>
        <w:gridCol w:w="573"/>
        <w:gridCol w:w="1147"/>
        <w:gridCol w:w="3009"/>
      </w:tblGrid>
      <w:tr w:rsidR="00344D61" w:rsidTr="00CF393E">
        <w:trPr>
          <w:trHeight w:hRule="exact" w:val="573"/>
        </w:trPr>
        <w:tc>
          <w:tcPr>
            <w:tcW w:w="11462" w:type="dxa"/>
            <w:gridSpan w:val="7"/>
          </w:tcPr>
          <w:p w:rsidR="00344D61" w:rsidRDefault="00344D61"/>
        </w:tc>
        <w:tc>
          <w:tcPr>
            <w:tcW w:w="4156" w:type="dxa"/>
            <w:gridSpan w:val="2"/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344D61" w:rsidTr="00CF393E">
        <w:trPr>
          <w:trHeight w:hRule="exact" w:val="573"/>
        </w:trPr>
        <w:tc>
          <w:tcPr>
            <w:tcW w:w="11462" w:type="dxa"/>
            <w:gridSpan w:val="7"/>
          </w:tcPr>
          <w:p w:rsidR="00344D61" w:rsidRDefault="00344D61"/>
        </w:tc>
        <w:tc>
          <w:tcPr>
            <w:tcW w:w="4156" w:type="dxa"/>
            <w:gridSpan w:val="2"/>
            <w:shd w:val="clear" w:color="auto" w:fill="auto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344D61" w:rsidTr="00CF393E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344D61" w:rsidTr="00CF393E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344D61" w:rsidTr="00CF393E">
        <w:trPr>
          <w:trHeight w:hRule="exact" w:val="7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ЕД</w:t>
            </w:r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7266" cy="54884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CF393E">
        <w:trPr>
          <w:trHeight w:hRule="exact" w:val="1977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344D61" w:rsidTr="00EB7FAC">
        <w:trPr>
          <w:trHeight w:hRule="exact" w:val="2392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476250"/>
                  <wp:effectExtent l="1905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47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AC" w:rsidTr="00390458">
        <w:trPr>
          <w:trHeight w:val="7355"/>
        </w:trPr>
        <w:tc>
          <w:tcPr>
            <w:tcW w:w="5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ЧЕЛ</w:t>
            </w:r>
          </w:p>
        </w:tc>
        <w:tc>
          <w:tcPr>
            <w:tcW w:w="129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B7FAC" w:rsidRDefault="00EB7F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всего - общее число обучающихся по программам общего образования, дополнительного образования для детей и среднего </w:t>
            </w:r>
          </w:p>
          <w:p w:rsidR="00EB7FAC" w:rsidRDefault="00EB7FAC" w:rsidP="008A50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профессионального образования</w:t>
            </w:r>
          </w:p>
        </w:tc>
      </w:tr>
      <w:tr w:rsidR="00344D61" w:rsidTr="00CF393E">
        <w:trPr>
          <w:trHeight w:hRule="exact" w:val="859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438150"/>
                  <wp:effectExtent l="19050" t="0" r="0" b="0"/>
                  <wp:docPr id="1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43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CF393E">
        <w:trPr>
          <w:trHeight w:hRule="exact" w:val="2866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образования, ЧЕЛ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344D61" w:rsidTr="00CF393E">
        <w:trPr>
          <w:trHeight w:hRule="exact" w:val="2221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2206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352425"/>
                  <wp:effectExtent l="1905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35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E1" w:rsidTr="001F19FB">
        <w:trPr>
          <w:trHeight w:val="7884"/>
        </w:trPr>
        <w:tc>
          <w:tcPr>
            <w:tcW w:w="5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ЕД</w:t>
            </w:r>
          </w:p>
        </w:tc>
        <w:tc>
          <w:tcPr>
            <w:tcW w:w="129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 - общее число образовательных организаций, реализующих программы общего образования, дополнительного </w:t>
            </w:r>
          </w:p>
          <w:p w:rsidR="004A0CE1" w:rsidRDefault="004A0CE1" w:rsidP="002131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детей и среднего профессионального образования</w:t>
            </w:r>
          </w:p>
        </w:tc>
      </w:tr>
      <w:tr w:rsidR="00344D61" w:rsidTr="00CF393E">
        <w:trPr>
          <w:trHeight w:hRule="exact" w:val="859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7266" cy="548206"/>
                  <wp:effectExtent l="0" t="0" r="0" b="0"/>
                  <wp:docPr id="5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54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E1" w:rsidTr="002A1E8B">
        <w:trPr>
          <w:trHeight w:val="8143"/>
        </w:trPr>
        <w:tc>
          <w:tcPr>
            <w:tcW w:w="5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0CE1" w:rsidRDefault="004A0C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 - общее число образовательных организаций, реализующих программы общего </w:t>
            </w:r>
          </w:p>
          <w:p w:rsidR="004A0CE1" w:rsidRDefault="004A0CE1" w:rsidP="00D309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образования, дополнительного образования детей и среднего профессионального образования</w:t>
            </w:r>
          </w:p>
        </w:tc>
      </w:tr>
      <w:tr w:rsidR="00344D61" w:rsidTr="00CF393E">
        <w:trPr>
          <w:trHeight w:hRule="exact" w:val="9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400050"/>
                  <wp:effectExtent l="19050" t="0" r="0" b="0"/>
                  <wp:docPr id="6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40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CF393E">
        <w:trPr>
          <w:trHeight w:hRule="exact" w:val="2865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Pr="004A7E3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:rsidR="00344D61" w:rsidRPr="004A7E3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Yорг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344D61" w:rsidTr="00CF393E">
        <w:trPr>
          <w:trHeight w:hRule="exact" w:val="1562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4A7E31">
        <w:trPr>
          <w:trHeight w:hRule="exact" w:val="92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859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381000"/>
                  <wp:effectExtent l="19050" t="0" r="0" b="0"/>
                  <wp:docPr id="7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38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4A7E31">
        <w:trPr>
          <w:trHeight w:hRule="exact" w:val="569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ЧЕЛ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Pr="004A7E3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Y</w:t>
            </w:r>
            <w:proofErr w:type="gramEnd"/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:rsidR="00344D61" w:rsidRPr="004A7E3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Y</w:t>
            </w:r>
            <w:proofErr w:type="gramEnd"/>
            <w:r w:rsidRPr="004A7E3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344D61" w:rsidTr="00CF393E">
        <w:trPr>
          <w:trHeight w:hRule="exact" w:val="1562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1547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9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44D61" w:rsidRDefault="008A70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344D61" w:rsidTr="00CF393E">
        <w:trPr>
          <w:trHeight w:hRule="exact" w:val="86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428625"/>
                  <wp:effectExtent l="19050" t="0" r="0" b="0"/>
                  <wp:docPr id="8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42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CF393E">
        <w:trPr>
          <w:trHeight w:hRule="exact" w:val="2593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ЧЕЛ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</w:t>
            </w:r>
          </w:p>
        </w:tc>
      </w:tr>
      <w:tr w:rsidR="00344D61" w:rsidTr="00CF393E">
        <w:trPr>
          <w:trHeight w:hRule="exact" w:val="2594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  <w:tr w:rsidR="00344D61" w:rsidTr="00CF393E">
        <w:trPr>
          <w:trHeight w:hRule="exact" w:val="859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D61" w:rsidRDefault="008A707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63150" cy="457200"/>
                  <wp:effectExtent l="19050" t="0" r="0" b="0"/>
                  <wp:docPr id="9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45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61" w:rsidTr="00CF393E">
        <w:trPr>
          <w:trHeight w:hRule="exact" w:val="2594"/>
        </w:trPr>
        <w:tc>
          <w:tcPr>
            <w:tcW w:w="5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образования, ЧЕЛ</w:t>
            </w:r>
          </w:p>
        </w:tc>
        <w:tc>
          <w:tcPr>
            <w:tcW w:w="12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:rsidR="00344D61" w:rsidRDefault="00344D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44D61" w:rsidRDefault="008A70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</w:t>
            </w:r>
          </w:p>
        </w:tc>
      </w:tr>
      <w:tr w:rsidR="00344D61" w:rsidTr="00CF393E">
        <w:trPr>
          <w:trHeight w:hRule="exact" w:val="2593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1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  <w:tc>
          <w:tcPr>
            <w:tcW w:w="3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4D61" w:rsidRDefault="00344D61"/>
        </w:tc>
      </w:tr>
    </w:tbl>
    <w:p w:rsidR="008A7078" w:rsidRDefault="008A7078"/>
    <w:sectPr w:rsidR="008A7078" w:rsidSect="00D24633">
      <w:pgSz w:w="16834" w:h="13349" w:orient="landscape"/>
      <w:pgMar w:top="851" w:right="578" w:bottom="567" w:left="578" w:header="1134" w:footer="5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D61"/>
    <w:rsid w:val="000C3DE2"/>
    <w:rsid w:val="001853E5"/>
    <w:rsid w:val="0022234D"/>
    <w:rsid w:val="00344D61"/>
    <w:rsid w:val="003900B3"/>
    <w:rsid w:val="004A0CE1"/>
    <w:rsid w:val="004A7E31"/>
    <w:rsid w:val="0056360E"/>
    <w:rsid w:val="00607FA0"/>
    <w:rsid w:val="0069064C"/>
    <w:rsid w:val="008A02A8"/>
    <w:rsid w:val="008A7078"/>
    <w:rsid w:val="008B4A67"/>
    <w:rsid w:val="00CF393E"/>
    <w:rsid w:val="00D24633"/>
    <w:rsid w:val="00EB7FAC"/>
    <w:rsid w:val="00F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RP_Cifrovaya_obrazovatel'naya_sreda_(Leningradskaya_oblast')</vt:lpstr>
    </vt:vector>
  </TitlesOfParts>
  <Company>Stimulsoft Reports 2018.2.2 from 26 April 2018</Company>
  <LinksUpToDate>false</LinksUpToDate>
  <CharactersWithSpaces>27103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RP_Cifrovaya_obrazovatel'naya_sreda_(Leningradskaya_oblast')</dc:title>
  <dc:subject>RP_Cifrovaya_obrazovatel'naya_sreda_(Leningradskaya_oblast')</dc:subject>
  <dc:creator>Елена Ивановна Глевицкая</dc:creator>
  <cp:lastModifiedBy>КО-Кириланд И.П.</cp:lastModifiedBy>
  <cp:revision>2</cp:revision>
  <cp:lastPrinted>2019-08-21T12:54:00Z</cp:lastPrinted>
  <dcterms:created xsi:type="dcterms:W3CDTF">2019-09-19T09:06:00Z</dcterms:created>
  <dcterms:modified xsi:type="dcterms:W3CDTF">2019-09-19T09:06:00Z</dcterms:modified>
</cp:coreProperties>
</file>